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FF" w:rsidRPr="006A7856" w:rsidRDefault="007667FF" w:rsidP="0062522D">
      <w:pPr>
        <w:pStyle w:val="20"/>
        <w:shd w:val="clear" w:color="auto" w:fill="auto"/>
        <w:spacing w:before="100" w:beforeAutospacing="1" w:after="100" w:afterAutospacing="1" w:line="420" w:lineRule="exact"/>
        <w:rPr>
          <w:rFonts w:ascii="宋体" w:eastAsia="宋体" w:hAnsi="宋体"/>
          <w:sz w:val="28"/>
          <w:szCs w:val="28"/>
        </w:rPr>
      </w:pPr>
      <w:bookmarkStart w:id="0" w:name="bookmark1"/>
      <w:r w:rsidRPr="006A7856">
        <w:rPr>
          <w:rFonts w:ascii="宋体" w:eastAsia="宋体" w:hAnsi="宋体"/>
          <w:color w:val="000000"/>
          <w:sz w:val="28"/>
          <w:szCs w:val="28"/>
          <w:lang w:val="zh-CN" w:bidi="zh-CN"/>
        </w:rPr>
        <w:t>关于举办“</w:t>
      </w:r>
      <w:r>
        <w:rPr>
          <w:rFonts w:ascii="宋体" w:eastAsia="宋体" w:hAnsi="宋体" w:hint="eastAsia"/>
          <w:sz w:val="28"/>
          <w:szCs w:val="28"/>
        </w:rPr>
        <w:t>蚌埠学院</w:t>
      </w:r>
      <w:r w:rsidR="00E167D6">
        <w:rPr>
          <w:rFonts w:ascii="宋体" w:eastAsia="宋体" w:hAnsi="宋体" w:hint="eastAsia"/>
          <w:sz w:val="28"/>
          <w:szCs w:val="28"/>
        </w:rPr>
        <w:t>外国语学院</w:t>
      </w:r>
      <w:r w:rsidRPr="006A7856">
        <w:rPr>
          <w:rFonts w:ascii="宋体" w:eastAsia="宋体" w:hAnsi="宋体"/>
          <w:color w:val="000000"/>
          <w:sz w:val="28"/>
          <w:szCs w:val="28"/>
          <w:lang w:val="zh-CN" w:bidi="zh-CN"/>
        </w:rPr>
        <w:t>外语课程思政教学比赛”的通知</w:t>
      </w:r>
      <w:bookmarkEnd w:id="0"/>
    </w:p>
    <w:p w:rsidR="00837F2D" w:rsidRPr="0062522D" w:rsidRDefault="007667FF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2522D">
        <w:rPr>
          <w:rFonts w:asciiTheme="minorEastAsia" w:hAnsiTheme="minorEastAsia" w:hint="eastAsia"/>
          <w:sz w:val="24"/>
          <w:szCs w:val="24"/>
        </w:rPr>
        <w:t>为进一步推进蚌埠学院外国语学院课程思政建设，进一步发挥外语课程在立德树人方面的积极作用，全面提升外国语学院教师课程思政教学能力，外国语学院将举办“外语课程思政教学比赛”。现将有关事项通知如下：</w:t>
      </w:r>
    </w:p>
    <w:p w:rsidR="0062522D" w:rsidRPr="0062522D" w:rsidRDefault="0062522D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Pr="0062522D">
        <w:rPr>
          <w:rFonts w:asciiTheme="minorEastAsia" w:hAnsiTheme="minorEastAsia" w:hint="eastAsia"/>
          <w:sz w:val="24"/>
          <w:szCs w:val="24"/>
        </w:rPr>
        <w:t>、比赛组委会</w:t>
      </w:r>
    </w:p>
    <w:p w:rsidR="0062522D" w:rsidRPr="0062522D" w:rsidRDefault="0062522D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2522D">
        <w:rPr>
          <w:rFonts w:asciiTheme="minorEastAsia" w:hAnsiTheme="minorEastAsia" w:hint="eastAsia"/>
          <w:sz w:val="24"/>
          <w:szCs w:val="24"/>
        </w:rPr>
        <w:t xml:space="preserve">赵生学 赵睿 卢洁 高玉卉 张万年 </w:t>
      </w:r>
    </w:p>
    <w:p w:rsidR="007667FF" w:rsidRPr="0062522D" w:rsidRDefault="0062522D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 w:rsidR="007667FF" w:rsidRPr="0062522D">
        <w:rPr>
          <w:rFonts w:asciiTheme="minorEastAsia" w:hAnsiTheme="minorEastAsia" w:hint="eastAsia"/>
          <w:sz w:val="24"/>
          <w:szCs w:val="24"/>
        </w:rPr>
        <w:t>、比赛时间与形式</w:t>
      </w:r>
    </w:p>
    <w:p w:rsidR="007667FF" w:rsidRPr="0062522D" w:rsidRDefault="007667FF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2522D">
        <w:rPr>
          <w:rFonts w:asciiTheme="minorEastAsia" w:hAnsiTheme="minorEastAsia" w:hint="eastAsia"/>
          <w:sz w:val="24"/>
          <w:szCs w:val="24"/>
        </w:rPr>
        <w:t>比赛时间：2021年5月</w:t>
      </w:r>
      <w:r w:rsidR="00E167D6">
        <w:rPr>
          <w:rFonts w:asciiTheme="minorEastAsia" w:hAnsiTheme="minorEastAsia" w:hint="eastAsia"/>
          <w:sz w:val="24"/>
          <w:szCs w:val="24"/>
        </w:rPr>
        <w:t>中下旬</w:t>
      </w:r>
    </w:p>
    <w:p w:rsidR="007667FF" w:rsidRPr="0062522D" w:rsidRDefault="007667FF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2522D">
        <w:rPr>
          <w:rFonts w:asciiTheme="minorEastAsia" w:hAnsiTheme="minorEastAsia" w:hint="eastAsia"/>
          <w:sz w:val="24"/>
          <w:szCs w:val="24"/>
        </w:rPr>
        <w:t>比赛形式：教师个人参赛</w:t>
      </w:r>
    </w:p>
    <w:p w:rsidR="007667FF" w:rsidRPr="0062522D" w:rsidRDefault="0062522D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7667FF" w:rsidRPr="0062522D">
        <w:rPr>
          <w:rFonts w:asciiTheme="minorEastAsia" w:hAnsiTheme="minorEastAsia" w:hint="eastAsia"/>
          <w:sz w:val="24"/>
          <w:szCs w:val="24"/>
        </w:rPr>
        <w:t>、参赛对象与要求</w:t>
      </w:r>
    </w:p>
    <w:p w:rsidR="007667FF" w:rsidRPr="0062522D" w:rsidRDefault="007667FF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2522D">
        <w:rPr>
          <w:rFonts w:asciiTheme="minorEastAsia" w:hAnsiTheme="minorEastAsia" w:hint="eastAsia"/>
          <w:sz w:val="24"/>
          <w:szCs w:val="24"/>
        </w:rPr>
        <w:t>蚌埠学院外国语学院所有专兼职教师，参赛教师本着自愿的原则，以教研室为单位报名参赛。各教研室将参赛教师名单最迟于5月6日上午发至</w:t>
      </w:r>
      <w:r w:rsidR="00D73E08">
        <w:rPr>
          <w:rFonts w:asciiTheme="minorEastAsia" w:hAnsiTheme="minorEastAsia" w:hint="eastAsia"/>
          <w:sz w:val="24"/>
          <w:szCs w:val="24"/>
        </w:rPr>
        <w:t>比赛组委会</w:t>
      </w:r>
      <w:r w:rsidRPr="0062522D">
        <w:rPr>
          <w:rFonts w:asciiTheme="minorEastAsia" w:hAnsiTheme="minorEastAsia" w:hint="eastAsia"/>
          <w:sz w:val="24"/>
          <w:szCs w:val="24"/>
        </w:rPr>
        <w:t>。</w:t>
      </w:r>
    </w:p>
    <w:p w:rsidR="007667FF" w:rsidRPr="0062522D" w:rsidRDefault="0062522D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7667FF" w:rsidRPr="0062522D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比赛内容与要求</w:t>
      </w:r>
    </w:p>
    <w:p w:rsidR="007667FF" w:rsidRPr="0062522D" w:rsidRDefault="007667FF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2522D">
        <w:rPr>
          <w:rFonts w:asciiTheme="minorEastAsia" w:hAnsiTheme="minorEastAsia" w:hint="eastAsia"/>
          <w:sz w:val="24"/>
          <w:szCs w:val="24"/>
        </w:rPr>
        <w:t>(一）比赛内容</w:t>
      </w:r>
    </w:p>
    <w:p w:rsidR="007667FF" w:rsidRPr="0062522D" w:rsidRDefault="007667FF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2522D">
        <w:rPr>
          <w:rFonts w:asciiTheme="minorEastAsia" w:hAnsiTheme="minorEastAsia" w:hint="eastAsia"/>
          <w:sz w:val="24"/>
          <w:szCs w:val="24"/>
        </w:rPr>
        <w:t>参赛者围绕</w:t>
      </w:r>
      <w:r w:rsidR="00CB6412" w:rsidRPr="0062522D">
        <w:rPr>
          <w:rFonts w:asciiTheme="minorEastAsia" w:hAnsiTheme="minorEastAsia" w:hint="eastAsia"/>
          <w:sz w:val="24"/>
          <w:szCs w:val="24"/>
        </w:rPr>
        <w:t>本学期所带课程</w:t>
      </w:r>
      <w:r w:rsidRPr="0062522D">
        <w:rPr>
          <w:rFonts w:asciiTheme="minorEastAsia" w:hAnsiTheme="minorEastAsia" w:hint="eastAsia"/>
          <w:sz w:val="24"/>
          <w:szCs w:val="24"/>
        </w:rPr>
        <w:t>自选教学素材，基于</w:t>
      </w:r>
      <w:r w:rsidR="002D5F47" w:rsidRPr="0062522D">
        <w:rPr>
          <w:rFonts w:asciiTheme="minorEastAsia" w:hAnsiTheme="minorEastAsia" w:hint="eastAsia"/>
          <w:sz w:val="24"/>
          <w:szCs w:val="24"/>
        </w:rPr>
        <w:t>一个</w:t>
      </w:r>
      <w:r w:rsidRPr="0062522D">
        <w:rPr>
          <w:rFonts w:asciiTheme="minorEastAsia" w:hAnsiTheme="minorEastAsia" w:hint="eastAsia"/>
          <w:sz w:val="24"/>
          <w:szCs w:val="24"/>
        </w:rPr>
        <w:t>完整的</w:t>
      </w:r>
      <w:r w:rsidR="00CB6412" w:rsidRPr="0062522D">
        <w:rPr>
          <w:rFonts w:asciiTheme="minorEastAsia" w:hAnsiTheme="minorEastAsia" w:hint="eastAsia"/>
          <w:sz w:val="24"/>
          <w:szCs w:val="24"/>
        </w:rPr>
        <w:t>思政点进行发掘</w:t>
      </w:r>
      <w:r w:rsidR="004A47E2" w:rsidRPr="0062522D">
        <w:rPr>
          <w:rFonts w:asciiTheme="minorEastAsia" w:hAnsiTheme="minorEastAsia" w:hint="eastAsia"/>
          <w:sz w:val="24"/>
          <w:szCs w:val="24"/>
        </w:rPr>
        <w:t>，</w:t>
      </w:r>
      <w:r w:rsidRPr="0062522D">
        <w:rPr>
          <w:rFonts w:asciiTheme="minorEastAsia" w:hAnsiTheme="minorEastAsia" w:hint="eastAsia"/>
          <w:sz w:val="24"/>
          <w:szCs w:val="24"/>
        </w:rPr>
        <w:t>进行教学设计，</w:t>
      </w:r>
      <w:r w:rsidR="00CB6412" w:rsidRPr="0062522D">
        <w:rPr>
          <w:rFonts w:asciiTheme="minorEastAsia" w:hAnsiTheme="minorEastAsia" w:hint="eastAsia"/>
          <w:sz w:val="24"/>
          <w:szCs w:val="24"/>
        </w:rPr>
        <w:t>开展</w:t>
      </w:r>
      <w:r w:rsidR="004A47E2" w:rsidRPr="0062522D">
        <w:rPr>
          <w:rFonts w:asciiTheme="minorEastAsia" w:hAnsiTheme="minorEastAsia" w:hint="eastAsia"/>
          <w:sz w:val="24"/>
          <w:szCs w:val="24"/>
        </w:rPr>
        <w:t>20分钟的现场</w:t>
      </w:r>
      <w:r w:rsidR="00CB6412" w:rsidRPr="0062522D">
        <w:rPr>
          <w:rFonts w:asciiTheme="minorEastAsia" w:hAnsiTheme="minorEastAsia" w:hint="eastAsia"/>
          <w:sz w:val="24"/>
          <w:szCs w:val="24"/>
        </w:rPr>
        <w:t>授课。</w:t>
      </w:r>
      <w:r w:rsidRPr="0062522D">
        <w:rPr>
          <w:rFonts w:asciiTheme="minorEastAsia" w:hAnsiTheme="minorEastAsia" w:hint="eastAsia"/>
          <w:sz w:val="24"/>
          <w:szCs w:val="24"/>
        </w:rPr>
        <w:t>并通过教学实施方案说明如何充分发挥课程的德育功能，实现</w:t>
      </w:r>
      <w:r w:rsidR="00CB6412" w:rsidRPr="0062522D">
        <w:rPr>
          <w:rFonts w:asciiTheme="minorEastAsia" w:hAnsiTheme="minorEastAsia" w:hint="eastAsia"/>
          <w:sz w:val="24"/>
          <w:szCs w:val="24"/>
        </w:rPr>
        <w:t>对学生英语及</w:t>
      </w:r>
      <w:r w:rsidRPr="0062522D">
        <w:rPr>
          <w:rFonts w:asciiTheme="minorEastAsia" w:hAnsiTheme="minorEastAsia" w:hint="eastAsia"/>
          <w:sz w:val="24"/>
          <w:szCs w:val="24"/>
        </w:rPr>
        <w:t>专业能力培养</w:t>
      </w:r>
      <w:r w:rsidR="00CB6412" w:rsidRPr="0062522D">
        <w:rPr>
          <w:rFonts w:asciiTheme="minorEastAsia" w:hAnsiTheme="minorEastAsia" w:hint="eastAsia"/>
          <w:sz w:val="24"/>
          <w:szCs w:val="24"/>
        </w:rPr>
        <w:t>与</w:t>
      </w:r>
      <w:r w:rsidRPr="0062522D">
        <w:rPr>
          <w:rFonts w:asciiTheme="minorEastAsia" w:hAnsiTheme="minorEastAsia" w:hint="eastAsia"/>
          <w:sz w:val="24"/>
          <w:szCs w:val="24"/>
        </w:rPr>
        <w:t>思想政治教育双重教学目标。</w:t>
      </w:r>
    </w:p>
    <w:p w:rsidR="007667FF" w:rsidRPr="0062522D" w:rsidRDefault="0062522D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（二）提交材料</w:t>
      </w:r>
    </w:p>
    <w:p w:rsidR="003117CB" w:rsidRPr="0062522D" w:rsidRDefault="0062522D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3117CB" w:rsidRPr="0062522D">
        <w:rPr>
          <w:rFonts w:asciiTheme="minorEastAsia" w:hAnsiTheme="minorEastAsia" w:hint="eastAsia"/>
          <w:sz w:val="24"/>
          <w:szCs w:val="24"/>
        </w:rPr>
        <w:t>教学方案设计表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3117CB" w:rsidRPr="0062522D">
        <w:rPr>
          <w:rFonts w:asciiTheme="minorEastAsia" w:hAnsiTheme="minorEastAsia" w:hint="eastAsia"/>
          <w:sz w:val="24"/>
          <w:szCs w:val="24"/>
        </w:rPr>
        <w:t>本表为统一格式，用英文填写，字数不限。</w:t>
      </w:r>
      <w:r w:rsidR="00BB63DC">
        <w:rPr>
          <w:rFonts w:asciiTheme="minorEastAsia" w:hAnsiTheme="minorEastAsia" w:hint="eastAsia"/>
          <w:sz w:val="24"/>
          <w:szCs w:val="24"/>
        </w:rPr>
        <w:t>（</w:t>
      </w:r>
      <w:r w:rsidR="00BB63DC" w:rsidRPr="0062522D">
        <w:rPr>
          <w:rFonts w:asciiTheme="minorEastAsia" w:hAnsiTheme="minorEastAsia" w:hint="eastAsia"/>
          <w:sz w:val="24"/>
          <w:szCs w:val="24"/>
        </w:rPr>
        <w:t>见附件1</w:t>
      </w:r>
      <w:r w:rsidR="00BB63DC">
        <w:rPr>
          <w:rFonts w:asciiTheme="minorEastAsia" w:hAnsiTheme="minorEastAsia" w:hint="eastAsia"/>
          <w:sz w:val="24"/>
          <w:szCs w:val="24"/>
        </w:rPr>
        <w:t>）</w:t>
      </w:r>
    </w:p>
    <w:p w:rsidR="003117CB" w:rsidRPr="0062522D" w:rsidRDefault="0062522D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3117CB" w:rsidRPr="0062522D">
        <w:rPr>
          <w:rFonts w:asciiTheme="minorEastAsia" w:hAnsiTheme="minorEastAsia" w:hint="eastAsia"/>
          <w:sz w:val="24"/>
          <w:szCs w:val="24"/>
        </w:rPr>
        <w:t>教学方案阐述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3117CB" w:rsidRPr="0062522D">
        <w:rPr>
          <w:rFonts w:asciiTheme="minorEastAsia" w:hAnsiTheme="minorEastAsia" w:hint="eastAsia"/>
          <w:sz w:val="24"/>
          <w:szCs w:val="24"/>
        </w:rPr>
        <w:t>须为Word文件，用中文书写。具体格式不做要求，但应该包括教学设计的主要思路、 教学实施过程说明、教学反思和方案的主要创新点等，字数不限。</w:t>
      </w:r>
    </w:p>
    <w:p w:rsidR="0062522D" w:rsidRDefault="0062522D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3117CB" w:rsidRPr="0062522D">
        <w:rPr>
          <w:rFonts w:asciiTheme="minorEastAsia" w:hAnsiTheme="minorEastAsia" w:hint="eastAsia"/>
          <w:sz w:val="24"/>
          <w:szCs w:val="24"/>
        </w:rPr>
        <w:t>教学资源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3117CB" w:rsidRPr="0062522D">
        <w:rPr>
          <w:rFonts w:asciiTheme="minorEastAsia" w:hAnsiTheme="minorEastAsia" w:hint="eastAsia"/>
          <w:sz w:val="24"/>
          <w:szCs w:val="24"/>
        </w:rPr>
        <w:t>在教学过程中使用的各种辅助材料，可以是音视频文件、PFT或Word文件等。</w:t>
      </w:r>
    </w:p>
    <w:p w:rsidR="003117CB" w:rsidRPr="0062522D" w:rsidRDefault="0062522D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F71636" w:rsidRPr="0062522D">
        <w:rPr>
          <w:rFonts w:asciiTheme="minorEastAsia" w:hAnsiTheme="minorEastAsia" w:hint="eastAsia"/>
          <w:sz w:val="24"/>
          <w:szCs w:val="24"/>
        </w:rPr>
        <w:t>参赛作品必须是参赛者本人的教学成果，不得抄袭他人作品或复制相关出版社的教学辅助课件。</w:t>
      </w:r>
    </w:p>
    <w:p w:rsidR="00FE1685" w:rsidRPr="0062522D" w:rsidRDefault="0062522D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</w:t>
      </w:r>
      <w:r w:rsidR="00FE1685" w:rsidRPr="0062522D">
        <w:rPr>
          <w:rFonts w:asciiTheme="minorEastAsia" w:hAnsiTheme="minorEastAsia" w:hint="eastAsia"/>
          <w:sz w:val="24"/>
          <w:szCs w:val="24"/>
        </w:rPr>
        <w:t>、评审</w:t>
      </w:r>
      <w:r w:rsidR="00FD17D7" w:rsidRPr="0062522D">
        <w:rPr>
          <w:rFonts w:asciiTheme="minorEastAsia" w:hAnsiTheme="minorEastAsia" w:hint="eastAsia"/>
          <w:sz w:val="24"/>
          <w:szCs w:val="24"/>
        </w:rPr>
        <w:t>及获奖</w:t>
      </w:r>
    </w:p>
    <w:p w:rsidR="00FD17D7" w:rsidRPr="0062522D" w:rsidRDefault="00FE1685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2522D">
        <w:rPr>
          <w:rFonts w:asciiTheme="minorEastAsia" w:hAnsiTheme="minorEastAsia" w:hint="eastAsia"/>
          <w:sz w:val="24"/>
          <w:szCs w:val="24"/>
        </w:rPr>
        <w:t>教师现场授课20分钟，评委根据评审标准进行打分</w:t>
      </w:r>
      <w:r w:rsidR="00FD17D7" w:rsidRPr="0062522D">
        <w:rPr>
          <w:rFonts w:asciiTheme="minorEastAsia" w:hAnsiTheme="minorEastAsia" w:hint="eastAsia"/>
          <w:sz w:val="24"/>
          <w:szCs w:val="24"/>
        </w:rPr>
        <w:t>。</w:t>
      </w:r>
      <w:r w:rsidR="00BB63DC">
        <w:rPr>
          <w:rFonts w:asciiTheme="minorEastAsia" w:hAnsiTheme="minorEastAsia" w:hint="eastAsia"/>
          <w:sz w:val="24"/>
          <w:szCs w:val="24"/>
        </w:rPr>
        <w:t>（见附件2）</w:t>
      </w:r>
    </w:p>
    <w:p w:rsidR="00FE1685" w:rsidRPr="0062522D" w:rsidRDefault="00FD17D7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2522D">
        <w:rPr>
          <w:rFonts w:asciiTheme="minorEastAsia" w:hAnsiTheme="minorEastAsia" w:hint="eastAsia"/>
          <w:sz w:val="24"/>
          <w:szCs w:val="24"/>
        </w:rPr>
        <w:t>比赛设</w:t>
      </w:r>
      <w:r w:rsidR="00FE1685" w:rsidRPr="0062522D">
        <w:rPr>
          <w:rFonts w:asciiTheme="minorEastAsia" w:hAnsiTheme="minorEastAsia" w:hint="eastAsia"/>
          <w:sz w:val="24"/>
          <w:szCs w:val="24"/>
        </w:rPr>
        <w:t>一、二</w:t>
      </w:r>
      <w:r w:rsidRPr="0062522D">
        <w:rPr>
          <w:rFonts w:asciiTheme="minorEastAsia" w:hAnsiTheme="minorEastAsia" w:hint="eastAsia"/>
          <w:sz w:val="24"/>
          <w:szCs w:val="24"/>
        </w:rPr>
        <w:t>、</w:t>
      </w:r>
      <w:r w:rsidR="00FE1685" w:rsidRPr="0062522D">
        <w:rPr>
          <w:rFonts w:asciiTheme="minorEastAsia" w:hAnsiTheme="minorEastAsia" w:hint="eastAsia"/>
          <w:sz w:val="24"/>
          <w:szCs w:val="24"/>
        </w:rPr>
        <w:t>三等奖</w:t>
      </w:r>
      <w:r w:rsidRPr="0062522D">
        <w:rPr>
          <w:rFonts w:asciiTheme="minorEastAsia" w:hAnsiTheme="minorEastAsia" w:hint="eastAsia"/>
          <w:sz w:val="24"/>
          <w:szCs w:val="24"/>
        </w:rPr>
        <w:t>。获奖教师</w:t>
      </w:r>
      <w:r w:rsidR="00FE1685" w:rsidRPr="0062522D">
        <w:rPr>
          <w:rFonts w:asciiTheme="minorEastAsia" w:hAnsiTheme="minorEastAsia" w:hint="eastAsia"/>
          <w:sz w:val="24"/>
          <w:szCs w:val="24"/>
        </w:rPr>
        <w:t>将在排名前60%的参赛教师中产生。</w:t>
      </w:r>
      <w:r w:rsidR="00D632CB">
        <w:rPr>
          <w:rFonts w:asciiTheme="minorEastAsia" w:hAnsiTheme="minorEastAsia" w:hint="eastAsia"/>
          <w:sz w:val="24"/>
          <w:szCs w:val="24"/>
        </w:rPr>
        <w:t>一等奖、二等奖、三等奖分别获价值相当于</w:t>
      </w:r>
      <w:r w:rsidR="00E167D6">
        <w:rPr>
          <w:rFonts w:asciiTheme="minorEastAsia" w:hAnsiTheme="minorEastAsia" w:hint="eastAsia"/>
          <w:sz w:val="24"/>
          <w:szCs w:val="24"/>
        </w:rPr>
        <w:t>5</w:t>
      </w:r>
      <w:r w:rsidR="00D632CB">
        <w:rPr>
          <w:rFonts w:asciiTheme="minorEastAsia" w:hAnsiTheme="minorEastAsia" w:hint="eastAsia"/>
          <w:sz w:val="24"/>
          <w:szCs w:val="24"/>
        </w:rPr>
        <w:t>00元、</w:t>
      </w:r>
      <w:r w:rsidR="00E167D6">
        <w:rPr>
          <w:rFonts w:asciiTheme="minorEastAsia" w:hAnsiTheme="minorEastAsia" w:hint="eastAsia"/>
          <w:sz w:val="24"/>
          <w:szCs w:val="24"/>
        </w:rPr>
        <w:t>3</w:t>
      </w:r>
      <w:r w:rsidR="00D632CB">
        <w:rPr>
          <w:rFonts w:asciiTheme="minorEastAsia" w:hAnsiTheme="minorEastAsia" w:hint="eastAsia"/>
          <w:sz w:val="24"/>
          <w:szCs w:val="24"/>
        </w:rPr>
        <w:t>00元、</w:t>
      </w:r>
      <w:r w:rsidR="00E167D6">
        <w:rPr>
          <w:rFonts w:asciiTheme="minorEastAsia" w:hAnsiTheme="minorEastAsia" w:hint="eastAsia"/>
          <w:sz w:val="24"/>
          <w:szCs w:val="24"/>
        </w:rPr>
        <w:t>2</w:t>
      </w:r>
      <w:r w:rsidR="00D632CB">
        <w:rPr>
          <w:rFonts w:asciiTheme="minorEastAsia" w:hAnsiTheme="minorEastAsia" w:hint="eastAsia"/>
          <w:sz w:val="24"/>
          <w:szCs w:val="24"/>
        </w:rPr>
        <w:t>00</w:t>
      </w:r>
      <w:r w:rsidR="00E167D6">
        <w:rPr>
          <w:rFonts w:asciiTheme="minorEastAsia" w:hAnsiTheme="minorEastAsia" w:hint="eastAsia"/>
          <w:sz w:val="24"/>
          <w:szCs w:val="24"/>
        </w:rPr>
        <w:t>元的奖励，并颁发获奖证书。</w:t>
      </w:r>
    </w:p>
    <w:p w:rsidR="0062522D" w:rsidRPr="0062522D" w:rsidRDefault="0062522D" w:rsidP="0062522D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B63DC" w:rsidRDefault="00BB63DC" w:rsidP="00E167D6">
      <w:pPr>
        <w:spacing w:afterLines="50" w:line="560" w:lineRule="exact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lastRenderedPageBreak/>
        <w:t>附件1：</w:t>
      </w:r>
    </w:p>
    <w:p w:rsidR="00BB63DC" w:rsidRDefault="00BB63DC" w:rsidP="00BB63DC">
      <w:pPr>
        <w:spacing w:before="100" w:beforeAutospacing="1" w:after="100" w:afterAutospacing="1" w:line="56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 w:rsidRPr="00B720D3">
        <w:rPr>
          <w:rFonts w:ascii="方正小标宋简体" w:eastAsia="方正小标宋简体" w:hAnsi="方正小标宋简体" w:cs="方正小标宋简体" w:hint="eastAsia"/>
          <w:sz w:val="30"/>
          <w:szCs w:val="30"/>
        </w:rPr>
        <w:t>“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蚌埠学院外国语学院</w:t>
      </w:r>
      <w:r w:rsidRPr="00B720D3">
        <w:rPr>
          <w:rFonts w:ascii="方正小标宋简体" w:eastAsia="方正小标宋简体" w:hAnsi="方正小标宋简体" w:cs="方正小标宋简体" w:hint="eastAsia"/>
          <w:sz w:val="30"/>
          <w:szCs w:val="30"/>
        </w:rPr>
        <w:t>外语课程思政教学比赛”教学方案设计表</w:t>
      </w:r>
    </w:p>
    <w:tbl>
      <w:tblPr>
        <w:tblW w:w="10349" w:type="dxa"/>
        <w:tblInd w:w="-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6"/>
        <w:gridCol w:w="4521"/>
        <w:gridCol w:w="1440"/>
        <w:gridCol w:w="1982"/>
      </w:tblGrid>
      <w:tr w:rsidR="00BB63DC" w:rsidRPr="00B720D3" w:rsidTr="00511594">
        <w:trPr>
          <w:trHeight w:val="702"/>
        </w:trPr>
        <w:tc>
          <w:tcPr>
            <w:tcW w:w="24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63DC" w:rsidRPr="00B720D3" w:rsidRDefault="00BB63DC" w:rsidP="0051159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课程名称</w:t>
            </w:r>
          </w:p>
        </w:tc>
        <w:tc>
          <w:tcPr>
            <w:tcW w:w="4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DC" w:rsidRPr="0024071F" w:rsidRDefault="00BB63DC" w:rsidP="00511594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DC" w:rsidRPr="001275AC" w:rsidRDefault="00BB63DC" w:rsidP="00511594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275AC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学  时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63DC" w:rsidRPr="00FE730C" w:rsidRDefault="00BB63DC" w:rsidP="00511594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B63DC" w:rsidRPr="00B720D3" w:rsidTr="00511594">
        <w:trPr>
          <w:trHeight w:val="690"/>
        </w:trPr>
        <w:tc>
          <w:tcPr>
            <w:tcW w:w="2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63DC" w:rsidRPr="00B720D3" w:rsidRDefault="00BB63DC" w:rsidP="0051159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课程类别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4355" w:rsidRDefault="00BB63DC" w:rsidP="00511594">
            <w:pPr>
              <w:spacing w:line="42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sz w:val="30"/>
                <w:szCs w:val="30"/>
              </w:rPr>
              <w:t>A.大学英语</w:t>
            </w:r>
            <w:r>
              <w:rPr>
                <w:rFonts w:ascii="仿宋_GB2312" w:eastAsia="仿宋_GB2312" w:hint="eastAsia"/>
                <w:sz w:val="30"/>
                <w:szCs w:val="30"/>
              </w:rPr>
              <w:t>（非艺术类）</w:t>
            </w:r>
            <w:r w:rsidR="00404355">
              <w:rPr>
                <w:rFonts w:ascii="仿宋_GB2312" w:eastAsia="仿宋_GB2312" w:hint="eastAsia"/>
                <w:sz w:val="30"/>
                <w:szCs w:val="30"/>
              </w:rPr>
              <w:t xml:space="preserve">   C</w:t>
            </w:r>
            <w:r w:rsidR="00404355" w:rsidRPr="00B720D3">
              <w:rPr>
                <w:rFonts w:ascii="仿宋_GB2312" w:eastAsia="仿宋_GB2312" w:hint="eastAsia"/>
                <w:sz w:val="30"/>
                <w:szCs w:val="30"/>
              </w:rPr>
              <w:t>.英语专业</w:t>
            </w:r>
          </w:p>
          <w:p w:rsidR="00BB63DC" w:rsidRPr="00B720D3" w:rsidRDefault="00BB63DC" w:rsidP="00404355">
            <w:pPr>
              <w:spacing w:line="42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B</w:t>
            </w:r>
            <w:r w:rsidRPr="00B720D3">
              <w:rPr>
                <w:rFonts w:ascii="仿宋_GB2312" w:eastAsia="仿宋_GB2312" w:hint="eastAsia"/>
                <w:sz w:val="30"/>
                <w:szCs w:val="30"/>
              </w:rPr>
              <w:t>.大学英语</w:t>
            </w:r>
            <w:r>
              <w:rPr>
                <w:rFonts w:ascii="仿宋_GB2312" w:eastAsia="仿宋_GB2312" w:hint="eastAsia"/>
                <w:sz w:val="30"/>
                <w:szCs w:val="30"/>
              </w:rPr>
              <w:t>（艺术类）</w:t>
            </w:r>
            <w:r w:rsidR="00404355">
              <w:rPr>
                <w:rFonts w:ascii="仿宋_GB2312" w:eastAsia="仿宋_GB2312" w:hint="eastAsia"/>
                <w:sz w:val="30"/>
                <w:szCs w:val="30"/>
              </w:rPr>
              <w:t xml:space="preserve">     D.翻译专业</w:t>
            </w:r>
          </w:p>
        </w:tc>
      </w:tr>
      <w:tr w:rsidR="00BB63DC" w:rsidRPr="00B720D3" w:rsidTr="00511594">
        <w:trPr>
          <w:trHeight w:val="703"/>
        </w:trPr>
        <w:tc>
          <w:tcPr>
            <w:tcW w:w="2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63DC" w:rsidRPr="00B720D3" w:rsidRDefault="00BB63DC" w:rsidP="0051159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教学内容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63DC" w:rsidRPr="00B720D3" w:rsidRDefault="00BB63DC" w:rsidP="00511594">
            <w:pPr>
              <w:spacing w:line="56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B63DC" w:rsidRPr="00B720D3" w:rsidTr="00511594">
        <w:trPr>
          <w:trHeight w:val="1690"/>
        </w:trPr>
        <w:tc>
          <w:tcPr>
            <w:tcW w:w="2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63DC" w:rsidRPr="00B720D3" w:rsidRDefault="00BB63DC" w:rsidP="00511594">
            <w:pPr>
              <w:spacing w:line="5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sz w:val="30"/>
                <w:szCs w:val="30"/>
              </w:rPr>
              <w:t>教学目标</w:t>
            </w:r>
          </w:p>
          <w:p w:rsidR="00BB63DC" w:rsidRPr="00B720D3" w:rsidRDefault="00BB63DC" w:rsidP="00511594">
            <w:pPr>
              <w:spacing w:line="40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Cs/>
                <w:sz w:val="30"/>
                <w:szCs w:val="30"/>
              </w:rPr>
              <w:t>（</w:t>
            </w:r>
            <w:r w:rsidRPr="00B720D3">
              <w:rPr>
                <w:rFonts w:ascii="仿宋_GB2312" w:eastAsia="仿宋_GB2312" w:hint="eastAsia"/>
                <w:sz w:val="24"/>
              </w:rPr>
              <w:t>说明：需涵盖“课程思政”的教学目标，即课程的育人目标。）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63DC" w:rsidRPr="00B720D3" w:rsidRDefault="00BB63DC" w:rsidP="00511594">
            <w:pPr>
              <w:spacing w:line="52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  <w:p w:rsidR="00BB63DC" w:rsidRPr="0024071F" w:rsidRDefault="00BB63DC" w:rsidP="00511594">
            <w:pPr>
              <w:spacing w:line="52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  <w:p w:rsidR="00BB63DC" w:rsidRPr="00B720D3" w:rsidRDefault="00BB63DC" w:rsidP="00511594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B63DC" w:rsidRPr="00B720D3" w:rsidTr="00511594">
        <w:trPr>
          <w:trHeight w:val="1191"/>
        </w:trPr>
        <w:tc>
          <w:tcPr>
            <w:tcW w:w="2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5B" w:rsidRDefault="00BB63DC" w:rsidP="00511594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sz w:val="30"/>
                <w:szCs w:val="30"/>
              </w:rPr>
              <w:t>“课程思政”</w:t>
            </w:r>
          </w:p>
          <w:p w:rsidR="00BB63DC" w:rsidRPr="00493F1D" w:rsidRDefault="00BB63DC" w:rsidP="00511594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sz w:val="30"/>
                <w:szCs w:val="30"/>
              </w:rPr>
              <w:t>教育内容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63DC" w:rsidRPr="00B720D3" w:rsidRDefault="00BB63DC" w:rsidP="00511594">
            <w:pPr>
              <w:spacing w:line="56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B63DC" w:rsidRPr="00B720D3" w:rsidTr="00511594">
        <w:trPr>
          <w:trHeight w:val="2122"/>
        </w:trPr>
        <w:tc>
          <w:tcPr>
            <w:tcW w:w="2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63DC" w:rsidRPr="00B720D3" w:rsidRDefault="00BB63DC" w:rsidP="00511594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sz w:val="30"/>
                <w:szCs w:val="30"/>
              </w:rPr>
              <w:t>教学方法</w:t>
            </w:r>
          </w:p>
          <w:p w:rsidR="00BB63DC" w:rsidRPr="00B720D3" w:rsidRDefault="00BB63DC" w:rsidP="00511594">
            <w:pPr>
              <w:spacing w:line="52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sz w:val="30"/>
                <w:szCs w:val="30"/>
              </w:rPr>
              <w:t>与举措</w:t>
            </w:r>
          </w:p>
          <w:p w:rsidR="00BB63DC" w:rsidRPr="00B720D3" w:rsidRDefault="00BB63DC" w:rsidP="00511594">
            <w:pPr>
              <w:rPr>
                <w:rFonts w:ascii="仿宋_GB2312" w:eastAsia="仿宋_GB2312"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Cs/>
                <w:sz w:val="24"/>
              </w:rPr>
              <w:t>（说明：需涵盖达到“课程思政”教学目标和完成其教育内容要求所采取的教学方法与具体举措。）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63DC" w:rsidRPr="00B720D3" w:rsidRDefault="00BB63DC" w:rsidP="00511594">
            <w:pPr>
              <w:spacing w:line="56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B63DC" w:rsidRPr="00B720D3" w:rsidTr="00BB63DC">
        <w:trPr>
          <w:trHeight w:val="1626"/>
        </w:trPr>
        <w:tc>
          <w:tcPr>
            <w:tcW w:w="2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DC" w:rsidRPr="00B720D3" w:rsidRDefault="00BB63DC" w:rsidP="00511594">
            <w:pPr>
              <w:spacing w:line="52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sz w:val="30"/>
                <w:szCs w:val="30"/>
              </w:rPr>
              <w:t>教学实施过程</w:t>
            </w:r>
          </w:p>
          <w:p w:rsidR="00BB63DC" w:rsidRPr="00B720D3" w:rsidRDefault="00BB63DC" w:rsidP="00511594">
            <w:pPr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Cs/>
                <w:sz w:val="24"/>
              </w:rPr>
              <w:t>（说明：需</w:t>
            </w:r>
            <w:r>
              <w:rPr>
                <w:rFonts w:ascii="仿宋_GB2312" w:eastAsia="仿宋_GB2312" w:hint="eastAsia"/>
                <w:bCs/>
                <w:sz w:val="24"/>
              </w:rPr>
              <w:t>以</w:t>
            </w:r>
            <w:r w:rsidRPr="00B720D3">
              <w:rPr>
                <w:rFonts w:ascii="仿宋_GB2312" w:eastAsia="仿宋_GB2312" w:hint="eastAsia"/>
                <w:bCs/>
                <w:sz w:val="24"/>
              </w:rPr>
              <w:t>详细步骤说明如何在每个环节落实其教学设计。）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63DC" w:rsidRPr="00B720D3" w:rsidRDefault="00BB63DC" w:rsidP="00511594">
            <w:pPr>
              <w:spacing w:line="56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B63DC" w:rsidRPr="00B720D3" w:rsidTr="00511594">
        <w:trPr>
          <w:trHeight w:val="1396"/>
        </w:trPr>
        <w:tc>
          <w:tcPr>
            <w:tcW w:w="2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DC" w:rsidRPr="00B720D3" w:rsidRDefault="00BB63DC" w:rsidP="00511594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教学反思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63DC" w:rsidRPr="00B720D3" w:rsidRDefault="00BB63DC" w:rsidP="00511594">
            <w:pPr>
              <w:spacing w:line="56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B63DC" w:rsidRPr="00B720D3" w:rsidTr="00511594">
        <w:trPr>
          <w:trHeight w:val="1497"/>
        </w:trPr>
        <w:tc>
          <w:tcPr>
            <w:tcW w:w="2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DC" w:rsidRDefault="00BB63DC" w:rsidP="00511594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使用到的</w:t>
            </w:r>
          </w:p>
          <w:p w:rsidR="00BB63DC" w:rsidRPr="00B720D3" w:rsidRDefault="00BB63DC" w:rsidP="00511594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教学资源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63DC" w:rsidRPr="00B720D3" w:rsidRDefault="00BB63DC" w:rsidP="00511594">
            <w:pPr>
              <w:spacing w:line="56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2522D" w:rsidRPr="00E167D6" w:rsidRDefault="0062522D" w:rsidP="0062522D">
      <w:pPr>
        <w:rPr>
          <w:b/>
          <w:sz w:val="30"/>
          <w:szCs w:val="30"/>
        </w:rPr>
      </w:pPr>
      <w:r w:rsidRPr="00E167D6">
        <w:rPr>
          <w:rFonts w:hint="eastAsia"/>
          <w:b/>
          <w:sz w:val="30"/>
          <w:szCs w:val="30"/>
        </w:rPr>
        <w:lastRenderedPageBreak/>
        <w:t>附件</w:t>
      </w:r>
      <w:r w:rsidR="00BB63DC" w:rsidRPr="00E167D6">
        <w:rPr>
          <w:rFonts w:hint="eastAsia"/>
          <w:b/>
          <w:sz w:val="30"/>
          <w:szCs w:val="30"/>
        </w:rPr>
        <w:t>2</w:t>
      </w:r>
      <w:r w:rsidRPr="00E167D6">
        <w:rPr>
          <w:rFonts w:hint="eastAsia"/>
          <w:b/>
          <w:sz w:val="30"/>
          <w:szCs w:val="30"/>
        </w:rPr>
        <w:t>：评分标准</w:t>
      </w:r>
    </w:p>
    <w:p w:rsidR="0062522D" w:rsidRDefault="0062522D" w:rsidP="00FE1685">
      <w:pPr>
        <w:ind w:firstLineChars="200" w:firstLine="420"/>
      </w:pPr>
    </w:p>
    <w:tbl>
      <w:tblPr>
        <w:tblStyle w:val="a8"/>
        <w:tblW w:w="8789" w:type="dxa"/>
        <w:tblInd w:w="-176" w:type="dxa"/>
        <w:tblLook w:val="04A0"/>
      </w:tblPr>
      <w:tblGrid>
        <w:gridCol w:w="1418"/>
        <w:gridCol w:w="6521"/>
        <w:gridCol w:w="850"/>
      </w:tblGrid>
      <w:tr w:rsidR="0062522D" w:rsidTr="00254F5B">
        <w:trPr>
          <w:trHeight w:val="791"/>
        </w:trPr>
        <w:tc>
          <w:tcPr>
            <w:tcW w:w="1418" w:type="dxa"/>
            <w:vAlign w:val="center"/>
          </w:tcPr>
          <w:p w:rsidR="0062522D" w:rsidRPr="0062522D" w:rsidRDefault="0062522D" w:rsidP="0062522D">
            <w:pPr>
              <w:jc w:val="center"/>
              <w:rPr>
                <w:b/>
                <w:sz w:val="24"/>
                <w:szCs w:val="24"/>
              </w:rPr>
            </w:pPr>
            <w:r w:rsidRPr="0062522D">
              <w:rPr>
                <w:rFonts w:hint="eastAsia"/>
                <w:b/>
                <w:sz w:val="24"/>
                <w:szCs w:val="24"/>
              </w:rPr>
              <w:t>评价指标</w:t>
            </w:r>
          </w:p>
        </w:tc>
        <w:tc>
          <w:tcPr>
            <w:tcW w:w="6521" w:type="dxa"/>
            <w:vAlign w:val="center"/>
          </w:tcPr>
          <w:p w:rsidR="0062522D" w:rsidRPr="0062522D" w:rsidRDefault="0062522D" w:rsidP="0062522D">
            <w:pPr>
              <w:jc w:val="center"/>
              <w:rPr>
                <w:b/>
                <w:sz w:val="24"/>
                <w:szCs w:val="24"/>
              </w:rPr>
            </w:pPr>
            <w:r w:rsidRPr="0062522D">
              <w:rPr>
                <w:b/>
                <w:bCs/>
                <w:color w:val="000000"/>
                <w:sz w:val="24"/>
                <w:szCs w:val="24"/>
                <w:lang w:val="zh-CN" w:bidi="zh-CN"/>
              </w:rPr>
              <w:t>评分内容</w:t>
            </w:r>
          </w:p>
        </w:tc>
        <w:tc>
          <w:tcPr>
            <w:tcW w:w="850" w:type="dxa"/>
            <w:vAlign w:val="center"/>
          </w:tcPr>
          <w:p w:rsidR="0062522D" w:rsidRPr="0062522D" w:rsidRDefault="0062522D" w:rsidP="0062522D">
            <w:pPr>
              <w:jc w:val="center"/>
              <w:rPr>
                <w:b/>
                <w:sz w:val="24"/>
                <w:szCs w:val="24"/>
              </w:rPr>
            </w:pPr>
            <w:r w:rsidRPr="0062522D">
              <w:rPr>
                <w:b/>
                <w:bCs/>
                <w:color w:val="000000"/>
                <w:sz w:val="24"/>
                <w:szCs w:val="24"/>
                <w:lang w:val="zh-CN" w:bidi="zh-CN"/>
              </w:rPr>
              <w:t>分值</w:t>
            </w:r>
          </w:p>
        </w:tc>
      </w:tr>
      <w:tr w:rsidR="0062522D" w:rsidRPr="0071383C" w:rsidTr="00254F5B">
        <w:trPr>
          <w:trHeight w:val="2259"/>
        </w:trPr>
        <w:tc>
          <w:tcPr>
            <w:tcW w:w="1418" w:type="dxa"/>
            <w:vAlign w:val="center"/>
          </w:tcPr>
          <w:p w:rsidR="0062522D" w:rsidRPr="0071383C" w:rsidRDefault="0062522D" w:rsidP="0071383C">
            <w:pPr>
              <w:spacing w:line="420" w:lineRule="exact"/>
              <w:rPr>
                <w:sz w:val="24"/>
                <w:szCs w:val="24"/>
              </w:rPr>
            </w:pPr>
            <w:r w:rsidRPr="0071383C">
              <w:rPr>
                <w:sz w:val="24"/>
                <w:szCs w:val="24"/>
              </w:rPr>
              <w:t>教学内容</w:t>
            </w:r>
          </w:p>
        </w:tc>
        <w:tc>
          <w:tcPr>
            <w:tcW w:w="6521" w:type="dxa"/>
            <w:vAlign w:val="center"/>
          </w:tcPr>
          <w:p w:rsidR="0062522D" w:rsidRPr="0071383C" w:rsidRDefault="0062522D" w:rsidP="0071383C">
            <w:pPr>
              <w:spacing w:line="420" w:lineRule="exact"/>
              <w:rPr>
                <w:sz w:val="24"/>
                <w:szCs w:val="24"/>
              </w:rPr>
            </w:pPr>
            <w:r w:rsidRPr="0071383C">
              <w:rPr>
                <w:sz w:val="24"/>
                <w:szCs w:val="24"/>
              </w:rPr>
              <w:t>教学信息量充足，符合学生认知规律。应用思想政治理论教育的学科思维处理教材，组织教学内容，融入爱国情怀、</w:t>
            </w:r>
            <w:r w:rsidRPr="0071383C">
              <w:rPr>
                <w:rFonts w:hint="eastAsia"/>
                <w:sz w:val="24"/>
                <w:szCs w:val="24"/>
              </w:rPr>
              <w:t>党史教育、</w:t>
            </w:r>
            <w:r w:rsidRPr="0071383C">
              <w:rPr>
                <w:sz w:val="24"/>
                <w:szCs w:val="24"/>
              </w:rPr>
              <w:t>法制意识、规则意识、社会责任、人文精神、仁爱之心等要素，激发学生认知、情感和行为的认同，实现知识传授和价值引领相统一、教书与育人相统一。</w:t>
            </w:r>
          </w:p>
        </w:tc>
        <w:tc>
          <w:tcPr>
            <w:tcW w:w="850" w:type="dxa"/>
            <w:vAlign w:val="center"/>
          </w:tcPr>
          <w:p w:rsidR="0062522D" w:rsidRPr="0071383C" w:rsidRDefault="0062522D" w:rsidP="0071383C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30</w:t>
            </w:r>
          </w:p>
        </w:tc>
      </w:tr>
      <w:tr w:rsidR="0062522D" w:rsidRPr="0071383C" w:rsidTr="00254F5B">
        <w:trPr>
          <w:trHeight w:val="1413"/>
        </w:trPr>
        <w:tc>
          <w:tcPr>
            <w:tcW w:w="1418" w:type="dxa"/>
            <w:vAlign w:val="center"/>
          </w:tcPr>
          <w:p w:rsidR="0062522D" w:rsidRPr="0071383C" w:rsidRDefault="0062522D" w:rsidP="0071383C">
            <w:pPr>
              <w:spacing w:line="420" w:lineRule="exact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教学目标</w:t>
            </w:r>
          </w:p>
        </w:tc>
        <w:tc>
          <w:tcPr>
            <w:tcW w:w="6521" w:type="dxa"/>
            <w:vAlign w:val="center"/>
          </w:tcPr>
          <w:p w:rsidR="0062522D" w:rsidRPr="0071383C" w:rsidRDefault="0062522D" w:rsidP="0071383C">
            <w:pPr>
              <w:spacing w:line="420" w:lineRule="exact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根据教学大纲，能够从知识、技能、情感态度与价值观引领三方面设定教学目标。以专业知识为载体，加强学生思想政治教育，让课堂主渠道育人功能实现最大化。</w:t>
            </w:r>
          </w:p>
        </w:tc>
        <w:tc>
          <w:tcPr>
            <w:tcW w:w="850" w:type="dxa"/>
            <w:vAlign w:val="center"/>
          </w:tcPr>
          <w:p w:rsidR="0062522D" w:rsidRPr="0071383C" w:rsidRDefault="0062522D" w:rsidP="0071383C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20</w:t>
            </w:r>
          </w:p>
        </w:tc>
      </w:tr>
      <w:tr w:rsidR="0062522D" w:rsidRPr="0071383C" w:rsidTr="00254F5B">
        <w:trPr>
          <w:trHeight w:val="2255"/>
        </w:trPr>
        <w:tc>
          <w:tcPr>
            <w:tcW w:w="1418" w:type="dxa"/>
            <w:vAlign w:val="center"/>
          </w:tcPr>
          <w:p w:rsidR="00254F5B" w:rsidRDefault="0062522D" w:rsidP="00254F5B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教学策略</w:t>
            </w:r>
          </w:p>
          <w:p w:rsidR="00254F5B" w:rsidRDefault="0062522D" w:rsidP="00254F5B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与</w:t>
            </w:r>
          </w:p>
          <w:p w:rsidR="0062522D" w:rsidRPr="0071383C" w:rsidRDefault="0062522D" w:rsidP="00254F5B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方法选择</w:t>
            </w:r>
          </w:p>
        </w:tc>
        <w:tc>
          <w:tcPr>
            <w:tcW w:w="6521" w:type="dxa"/>
            <w:vAlign w:val="center"/>
          </w:tcPr>
          <w:p w:rsidR="0062522D" w:rsidRPr="0071383C" w:rsidRDefault="0062522D" w:rsidP="0071383C">
            <w:pPr>
              <w:spacing w:line="420" w:lineRule="exact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教学策略能够发挥教师主导作用和学生主体地位，有利于实现教学目标；根据学科特点、教学内容将课程思政内容有效的融合；遵照学生的认知规律恰当选择教学方法，注重多种教学方法的优化组合；各知识点的教学过程结构类型与所选择的教学方法配套，教学过程结构自然流畅，组织合理。</w:t>
            </w:r>
          </w:p>
        </w:tc>
        <w:tc>
          <w:tcPr>
            <w:tcW w:w="850" w:type="dxa"/>
            <w:vAlign w:val="center"/>
          </w:tcPr>
          <w:p w:rsidR="0062522D" w:rsidRPr="0071383C" w:rsidRDefault="0062522D" w:rsidP="0071383C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15</w:t>
            </w:r>
          </w:p>
        </w:tc>
      </w:tr>
      <w:tr w:rsidR="0062522D" w:rsidRPr="0071383C" w:rsidTr="00254F5B">
        <w:trPr>
          <w:trHeight w:val="1408"/>
        </w:trPr>
        <w:tc>
          <w:tcPr>
            <w:tcW w:w="1418" w:type="dxa"/>
            <w:vAlign w:val="center"/>
          </w:tcPr>
          <w:p w:rsidR="00254F5B" w:rsidRDefault="0062522D" w:rsidP="00254F5B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sz w:val="24"/>
                <w:szCs w:val="24"/>
              </w:rPr>
              <w:t>学情分析</w:t>
            </w:r>
          </w:p>
          <w:p w:rsidR="00254F5B" w:rsidRDefault="00254F5B" w:rsidP="00254F5B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</w:t>
            </w:r>
          </w:p>
          <w:p w:rsidR="0062522D" w:rsidRPr="0071383C" w:rsidRDefault="0062522D" w:rsidP="00254F5B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sz w:val="24"/>
                <w:szCs w:val="24"/>
              </w:rPr>
              <w:t>教学预测</w:t>
            </w:r>
          </w:p>
        </w:tc>
        <w:tc>
          <w:tcPr>
            <w:tcW w:w="6521" w:type="dxa"/>
            <w:vAlign w:val="center"/>
          </w:tcPr>
          <w:p w:rsidR="0062522D" w:rsidRPr="0071383C" w:rsidRDefault="0062522D" w:rsidP="0071383C">
            <w:pPr>
              <w:spacing w:line="420" w:lineRule="exact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能够根据学生的智力因素和非智力因素进行学情分析，能够列出学生的认知特征、起点水平和情感态度准备情况、信息技术技能等，对可能出现的情况进行教学预测并有解决预案。</w:t>
            </w:r>
          </w:p>
        </w:tc>
        <w:tc>
          <w:tcPr>
            <w:tcW w:w="850" w:type="dxa"/>
            <w:vAlign w:val="center"/>
          </w:tcPr>
          <w:p w:rsidR="0062522D" w:rsidRPr="0071383C" w:rsidRDefault="0062522D" w:rsidP="0071383C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254F5B" w:rsidRPr="0071383C" w:rsidTr="00254F5B">
        <w:trPr>
          <w:trHeight w:val="1105"/>
        </w:trPr>
        <w:tc>
          <w:tcPr>
            <w:tcW w:w="1418" w:type="dxa"/>
            <w:vAlign w:val="center"/>
          </w:tcPr>
          <w:p w:rsidR="00254F5B" w:rsidRPr="0071383C" w:rsidRDefault="00254F5B" w:rsidP="003F0FDE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课外自主</w:t>
            </w:r>
          </w:p>
          <w:p w:rsidR="00254F5B" w:rsidRPr="0071383C" w:rsidRDefault="00254F5B" w:rsidP="003F0FDE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学习设计</w:t>
            </w:r>
          </w:p>
        </w:tc>
        <w:tc>
          <w:tcPr>
            <w:tcW w:w="6521" w:type="dxa"/>
            <w:vAlign w:val="center"/>
          </w:tcPr>
          <w:p w:rsidR="00254F5B" w:rsidRPr="0071383C" w:rsidRDefault="00254F5B" w:rsidP="003F0FDE">
            <w:pPr>
              <w:spacing w:line="420" w:lineRule="exact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能够为学生搭建课外学习平台，引导学生进行自主学习和自主评价。</w:t>
            </w:r>
          </w:p>
        </w:tc>
        <w:tc>
          <w:tcPr>
            <w:tcW w:w="850" w:type="dxa"/>
            <w:vAlign w:val="center"/>
          </w:tcPr>
          <w:p w:rsidR="00254F5B" w:rsidRPr="0071383C" w:rsidRDefault="00254F5B" w:rsidP="0071383C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254F5B" w:rsidRPr="0071383C" w:rsidTr="00254F5B">
        <w:trPr>
          <w:trHeight w:val="1105"/>
        </w:trPr>
        <w:tc>
          <w:tcPr>
            <w:tcW w:w="1418" w:type="dxa"/>
            <w:vAlign w:val="center"/>
          </w:tcPr>
          <w:p w:rsidR="00254F5B" w:rsidRPr="0071383C" w:rsidRDefault="00254F5B" w:rsidP="00E228BE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教学测量与评价</w:t>
            </w:r>
          </w:p>
        </w:tc>
        <w:tc>
          <w:tcPr>
            <w:tcW w:w="6521" w:type="dxa"/>
            <w:vAlign w:val="center"/>
          </w:tcPr>
          <w:p w:rsidR="00254F5B" w:rsidRPr="0071383C" w:rsidRDefault="00254F5B" w:rsidP="00E228BE">
            <w:pPr>
              <w:spacing w:line="420" w:lineRule="exact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教学效果的测量与评价方法得当，体现形成性评价的要素。</w:t>
            </w:r>
          </w:p>
        </w:tc>
        <w:tc>
          <w:tcPr>
            <w:tcW w:w="850" w:type="dxa"/>
            <w:vAlign w:val="center"/>
          </w:tcPr>
          <w:p w:rsidR="00254F5B" w:rsidRPr="0071383C" w:rsidRDefault="00254F5B" w:rsidP="00E228BE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254F5B" w:rsidRPr="0071383C" w:rsidTr="00254F5B">
        <w:trPr>
          <w:trHeight w:val="1105"/>
        </w:trPr>
        <w:tc>
          <w:tcPr>
            <w:tcW w:w="1418" w:type="dxa"/>
            <w:vAlign w:val="center"/>
          </w:tcPr>
          <w:p w:rsidR="00254F5B" w:rsidRPr="0071383C" w:rsidRDefault="00254F5B" w:rsidP="00694942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教学资源</w:t>
            </w:r>
          </w:p>
        </w:tc>
        <w:tc>
          <w:tcPr>
            <w:tcW w:w="6521" w:type="dxa"/>
            <w:vAlign w:val="center"/>
          </w:tcPr>
          <w:p w:rsidR="00254F5B" w:rsidRPr="0071383C" w:rsidRDefault="00254F5B" w:rsidP="00694942">
            <w:pPr>
              <w:spacing w:line="420" w:lineRule="exact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教学资源推介面广、材料丰富（包含课程思政内容）。</w:t>
            </w:r>
          </w:p>
        </w:tc>
        <w:tc>
          <w:tcPr>
            <w:tcW w:w="850" w:type="dxa"/>
            <w:vAlign w:val="center"/>
          </w:tcPr>
          <w:p w:rsidR="00254F5B" w:rsidRPr="0071383C" w:rsidRDefault="00254F5B" w:rsidP="00694942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254F5B" w:rsidRPr="0071383C" w:rsidTr="00254F5B">
        <w:trPr>
          <w:trHeight w:val="1105"/>
        </w:trPr>
        <w:tc>
          <w:tcPr>
            <w:tcW w:w="1418" w:type="dxa"/>
            <w:vAlign w:val="center"/>
          </w:tcPr>
          <w:p w:rsidR="00254F5B" w:rsidRDefault="00254F5B" w:rsidP="00254F5B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教学反思</w:t>
            </w:r>
          </w:p>
          <w:p w:rsidR="00254F5B" w:rsidRDefault="00254F5B" w:rsidP="00254F5B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与</w:t>
            </w:r>
          </w:p>
          <w:p w:rsidR="00254F5B" w:rsidRPr="0071383C" w:rsidRDefault="00254F5B" w:rsidP="00254F5B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改进</w:t>
            </w:r>
          </w:p>
        </w:tc>
        <w:tc>
          <w:tcPr>
            <w:tcW w:w="6521" w:type="dxa"/>
            <w:vAlign w:val="center"/>
          </w:tcPr>
          <w:p w:rsidR="00254F5B" w:rsidRPr="0071383C" w:rsidRDefault="00254F5B" w:rsidP="0071383C">
            <w:pPr>
              <w:spacing w:line="420" w:lineRule="exact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能够对教学内容（包含课程思政内容）和过程进行梳理和反思，并做到适时调整，能够提出改进教学的方法。</w:t>
            </w:r>
          </w:p>
        </w:tc>
        <w:tc>
          <w:tcPr>
            <w:tcW w:w="850" w:type="dxa"/>
            <w:vAlign w:val="center"/>
          </w:tcPr>
          <w:p w:rsidR="00254F5B" w:rsidRPr="0071383C" w:rsidRDefault="00254F5B" w:rsidP="0071383C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71383C">
              <w:rPr>
                <w:rFonts w:hint="eastAsia"/>
                <w:sz w:val="24"/>
                <w:szCs w:val="24"/>
              </w:rPr>
              <w:t>10</w:t>
            </w:r>
          </w:p>
        </w:tc>
      </w:tr>
    </w:tbl>
    <w:p w:rsidR="0062522D" w:rsidRPr="0071383C" w:rsidRDefault="0062522D" w:rsidP="0071383C">
      <w:pPr>
        <w:spacing w:line="420" w:lineRule="exact"/>
        <w:ind w:firstLineChars="200" w:firstLine="480"/>
        <w:rPr>
          <w:sz w:val="24"/>
          <w:szCs w:val="24"/>
        </w:rPr>
      </w:pPr>
    </w:p>
    <w:p w:rsidR="0062522D" w:rsidRDefault="0062522D" w:rsidP="0062522D">
      <w:pPr>
        <w:spacing w:line="14" w:lineRule="exact"/>
      </w:pPr>
    </w:p>
    <w:sectPr w:rsidR="0062522D" w:rsidSect="0062522D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59A" w:rsidRDefault="003B159A" w:rsidP="00FE1685">
      <w:r>
        <w:separator/>
      </w:r>
    </w:p>
  </w:endnote>
  <w:endnote w:type="continuationSeparator" w:id="1">
    <w:p w:rsidR="003B159A" w:rsidRDefault="003B159A" w:rsidP="00FE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59A" w:rsidRDefault="003B159A" w:rsidP="00FE1685">
      <w:r>
        <w:separator/>
      </w:r>
    </w:p>
  </w:footnote>
  <w:footnote w:type="continuationSeparator" w:id="1">
    <w:p w:rsidR="003B159A" w:rsidRDefault="003B159A" w:rsidP="00FE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7FF"/>
    <w:rsid w:val="000F68A9"/>
    <w:rsid w:val="001240AA"/>
    <w:rsid w:val="00182EE4"/>
    <w:rsid w:val="001870B3"/>
    <w:rsid w:val="001C2368"/>
    <w:rsid w:val="001D4933"/>
    <w:rsid w:val="00254F5B"/>
    <w:rsid w:val="00262E08"/>
    <w:rsid w:val="002D5F47"/>
    <w:rsid w:val="003117CB"/>
    <w:rsid w:val="003B159A"/>
    <w:rsid w:val="00404355"/>
    <w:rsid w:val="004A47E2"/>
    <w:rsid w:val="0062522D"/>
    <w:rsid w:val="0071383C"/>
    <w:rsid w:val="007667FF"/>
    <w:rsid w:val="00837F2D"/>
    <w:rsid w:val="008911D5"/>
    <w:rsid w:val="00A52645"/>
    <w:rsid w:val="00BB63DC"/>
    <w:rsid w:val="00CB6412"/>
    <w:rsid w:val="00D632CB"/>
    <w:rsid w:val="00D73E08"/>
    <w:rsid w:val="00E113E6"/>
    <w:rsid w:val="00E167D6"/>
    <w:rsid w:val="00F71636"/>
    <w:rsid w:val="00FD17D7"/>
    <w:rsid w:val="00FE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标题 #2_"/>
    <w:basedOn w:val="a0"/>
    <w:link w:val="20"/>
    <w:rsid w:val="007667FF"/>
    <w:rPr>
      <w:rFonts w:ascii="MingLiU" w:eastAsia="MingLiU" w:hAnsi="MingLiU" w:cs="MingLiU"/>
      <w:sz w:val="36"/>
      <w:szCs w:val="36"/>
      <w:shd w:val="clear" w:color="auto" w:fill="FFFFFF"/>
    </w:rPr>
  </w:style>
  <w:style w:type="paragraph" w:customStyle="1" w:styleId="20">
    <w:name w:val="标题 #2"/>
    <w:basedOn w:val="a"/>
    <w:link w:val="2"/>
    <w:rsid w:val="007667FF"/>
    <w:pPr>
      <w:shd w:val="clear" w:color="auto" w:fill="FFFFFF"/>
      <w:spacing w:after="460" w:line="595" w:lineRule="exact"/>
      <w:jc w:val="center"/>
      <w:outlineLvl w:val="1"/>
    </w:pPr>
    <w:rPr>
      <w:rFonts w:ascii="MingLiU" w:eastAsia="MingLiU" w:hAnsi="MingLiU" w:cs="MingLiU"/>
      <w:sz w:val="36"/>
      <w:szCs w:val="36"/>
    </w:rPr>
  </w:style>
  <w:style w:type="paragraph" w:styleId="a3">
    <w:name w:val="header"/>
    <w:basedOn w:val="a"/>
    <w:link w:val="Char"/>
    <w:uiPriority w:val="99"/>
    <w:semiHidden/>
    <w:unhideWhenUsed/>
    <w:rsid w:val="00FE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6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685"/>
    <w:rPr>
      <w:sz w:val="18"/>
      <w:szCs w:val="18"/>
    </w:rPr>
  </w:style>
  <w:style w:type="character" w:customStyle="1" w:styleId="a5">
    <w:name w:val="正文文本_"/>
    <w:basedOn w:val="a0"/>
    <w:link w:val="1"/>
    <w:rsid w:val="0062522D"/>
    <w:rPr>
      <w:rFonts w:ascii="MingLiU" w:eastAsia="MingLiU" w:hAnsi="MingLiU" w:cs="MingLiU"/>
      <w:sz w:val="26"/>
      <w:szCs w:val="26"/>
      <w:shd w:val="clear" w:color="auto" w:fill="FFFFFF"/>
    </w:rPr>
  </w:style>
  <w:style w:type="character" w:customStyle="1" w:styleId="3">
    <w:name w:val="标题 #3_"/>
    <w:basedOn w:val="a0"/>
    <w:link w:val="30"/>
    <w:rsid w:val="0062522D"/>
    <w:rPr>
      <w:rFonts w:ascii="MingLiU" w:eastAsia="MingLiU" w:hAnsi="MingLiU" w:cs="MingLiU"/>
      <w:sz w:val="30"/>
      <w:szCs w:val="30"/>
      <w:shd w:val="clear" w:color="auto" w:fill="FFFFFF"/>
    </w:rPr>
  </w:style>
  <w:style w:type="character" w:customStyle="1" w:styleId="a6">
    <w:name w:val="其他_"/>
    <w:basedOn w:val="a0"/>
    <w:link w:val="a7"/>
    <w:rsid w:val="0062522D"/>
    <w:rPr>
      <w:rFonts w:ascii="MingLiU" w:eastAsia="MingLiU" w:hAnsi="MingLiU" w:cs="MingLiU"/>
      <w:sz w:val="26"/>
      <w:szCs w:val="26"/>
      <w:shd w:val="clear" w:color="auto" w:fill="FFFFFF"/>
    </w:rPr>
  </w:style>
  <w:style w:type="paragraph" w:customStyle="1" w:styleId="1">
    <w:name w:val="正文文本1"/>
    <w:basedOn w:val="a"/>
    <w:link w:val="a5"/>
    <w:rsid w:val="0062522D"/>
    <w:pPr>
      <w:shd w:val="clear" w:color="auto" w:fill="FFFFFF"/>
      <w:spacing w:line="480" w:lineRule="auto"/>
      <w:ind w:firstLine="40"/>
      <w:jc w:val="distribute"/>
    </w:pPr>
    <w:rPr>
      <w:rFonts w:ascii="MingLiU" w:eastAsia="MingLiU" w:hAnsi="MingLiU" w:cs="MingLiU"/>
      <w:sz w:val="26"/>
      <w:szCs w:val="26"/>
    </w:rPr>
  </w:style>
  <w:style w:type="paragraph" w:customStyle="1" w:styleId="30">
    <w:name w:val="标题 #3"/>
    <w:basedOn w:val="a"/>
    <w:link w:val="3"/>
    <w:rsid w:val="0062522D"/>
    <w:pPr>
      <w:shd w:val="clear" w:color="auto" w:fill="FFFFFF"/>
      <w:spacing w:after="90"/>
      <w:ind w:left="60"/>
      <w:jc w:val="center"/>
      <w:outlineLvl w:val="2"/>
    </w:pPr>
    <w:rPr>
      <w:rFonts w:ascii="MingLiU" w:eastAsia="MingLiU" w:hAnsi="MingLiU" w:cs="MingLiU"/>
      <w:sz w:val="30"/>
      <w:szCs w:val="30"/>
    </w:rPr>
  </w:style>
  <w:style w:type="paragraph" w:customStyle="1" w:styleId="a7">
    <w:name w:val="其他"/>
    <w:basedOn w:val="a"/>
    <w:link w:val="a6"/>
    <w:rsid w:val="0062522D"/>
    <w:pPr>
      <w:shd w:val="clear" w:color="auto" w:fill="FFFFFF"/>
      <w:spacing w:line="480" w:lineRule="auto"/>
      <w:ind w:firstLine="40"/>
      <w:jc w:val="distribute"/>
    </w:pPr>
    <w:rPr>
      <w:rFonts w:ascii="MingLiU" w:eastAsia="MingLiU" w:hAnsi="MingLiU" w:cs="MingLiU"/>
      <w:sz w:val="26"/>
      <w:szCs w:val="26"/>
    </w:rPr>
  </w:style>
  <w:style w:type="table" w:styleId="a8">
    <w:name w:val="Table Grid"/>
    <w:basedOn w:val="a1"/>
    <w:uiPriority w:val="59"/>
    <w:rsid w:val="006252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247</Words>
  <Characters>1413</Characters>
  <Application>Microsoft Office Word</Application>
  <DocSecurity>0</DocSecurity>
  <Lines>11</Lines>
  <Paragraphs>3</Paragraphs>
  <ScaleCrop>false</ScaleCrop>
  <Company>微软中国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2021-04-29T03:29:00Z</dcterms:created>
  <dcterms:modified xsi:type="dcterms:W3CDTF">2021-04-30T09:19:00Z</dcterms:modified>
</cp:coreProperties>
</file>